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008AB">
      <w:pPr>
        <w:pStyle w:val="2"/>
        <w:keepNext w:val="0"/>
        <w:keepLines w:val="0"/>
        <w:widowControl/>
        <w:suppressLineNumbers w:val="0"/>
        <w:jc w:val="both"/>
      </w:pPr>
      <w:r>
        <w:rPr>
          <w:rFonts w:ascii="华文楷体" w:hAnsi="华文楷体" w:eastAsia="华文楷体" w:cs="华文楷体"/>
          <w:sz w:val="28"/>
          <w:szCs w:val="28"/>
        </w:rPr>
        <w:t>第一章 </w:t>
      </w:r>
      <w:r>
        <w:rPr>
          <w:rFonts w:hint="default" w:ascii="华文楷体" w:hAnsi="华文楷体" w:eastAsia="华文楷体" w:cs="华文楷体"/>
          <w:sz w:val="28"/>
          <w:szCs w:val="28"/>
        </w:rPr>
        <w:t xml:space="preserve">名词 </w:t>
      </w:r>
    </w:p>
    <w:p w14:paraId="3633E040">
      <w:pPr>
        <w:pStyle w:val="2"/>
        <w:keepNext w:val="0"/>
        <w:keepLines w:val="0"/>
        <w:widowControl/>
        <w:suppressLineNumbers w:val="0"/>
        <w:jc w:val="both"/>
        <w:rPr>
          <w:rFonts w:hint="eastAsia" w:eastAsia="华文楷体"/>
          <w:lang w:eastAsia="zh-CN"/>
        </w:rPr>
      </w:pPr>
      <w:r>
        <w:rPr>
          <w:rFonts w:hint="default" w:ascii="华文楷体" w:hAnsi="华文楷体" w:eastAsia="华文楷体" w:cs="华文楷体"/>
          <w:sz w:val="28"/>
          <w:szCs w:val="28"/>
        </w:rPr>
        <w:t>1-20 CADDB AAABC CABBA ABACC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（</w:t>
      </w:r>
      <w:r>
        <w:rPr>
          <w:rFonts w:hint="eastAsia" w:ascii="华文楷体" w:hAnsi="华文楷体" w:eastAsia="华文楷体" w:cs="华文楷体"/>
          <w:color w:val="FF0000"/>
          <w:sz w:val="28"/>
          <w:szCs w:val="28"/>
          <w:lang w:val="en-US" w:eastAsia="zh-CN"/>
        </w:rPr>
        <w:t>19题出题不严谨，可跳过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）</w:t>
      </w:r>
    </w:p>
    <w:p w14:paraId="2DC231DD">
      <w:pPr>
        <w:pStyle w:val="2"/>
        <w:keepNext w:val="0"/>
        <w:keepLines w:val="0"/>
        <w:widowControl/>
        <w:suppressLineNumbers w:val="0"/>
        <w:jc w:val="both"/>
      </w:pPr>
    </w:p>
    <w:p w14:paraId="447DDE69">
      <w:pPr>
        <w:pStyle w:val="2"/>
        <w:keepNext w:val="0"/>
        <w:keepLines w:val="0"/>
        <w:widowControl/>
        <w:suppressLineNumbers w:val="0"/>
        <w:ind w:left="0" w:firstLine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第二章 冠词与数词</w:t>
      </w:r>
    </w:p>
    <w:p w14:paraId="6E34E271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冠词1-20 ABBDB CBDBC ACBAA CCABC</w:t>
      </w:r>
    </w:p>
    <w:p w14:paraId="5954258D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数词 1-20 CABAD CBBCD ABB</w:t>
      </w:r>
      <w:r>
        <w:rPr>
          <w:rFonts w:hint="default" w:ascii="华文楷体" w:hAnsi="华文楷体" w:eastAsia="华文楷体" w:cs="华文楷体"/>
          <w:color w:val="FF0000"/>
          <w:sz w:val="28"/>
          <w:szCs w:val="28"/>
        </w:rPr>
        <w:t>C</w:t>
      </w:r>
      <w:r>
        <w:rPr>
          <w:rFonts w:hint="default" w:ascii="华文楷体" w:hAnsi="华文楷体" w:eastAsia="华文楷体" w:cs="华文楷体"/>
          <w:sz w:val="28"/>
          <w:szCs w:val="28"/>
        </w:rPr>
        <w:t>B DACBB</w:t>
      </w:r>
    </w:p>
    <w:p w14:paraId="1E0CF7F6">
      <w:pPr>
        <w:pStyle w:val="2"/>
        <w:keepNext w:val="0"/>
        <w:keepLines w:val="0"/>
        <w:widowControl/>
        <w:suppressLineNumbers w:val="0"/>
        <w:jc w:val="both"/>
      </w:pPr>
    </w:p>
    <w:p w14:paraId="7DA3A3AA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第三章形容词与副词</w:t>
      </w:r>
    </w:p>
    <w:p w14:paraId="6184B23B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1-5   BCAAC</w:t>
      </w:r>
    </w:p>
    <w:p w14:paraId="53520591">
      <w:pPr>
        <w:pStyle w:val="2"/>
        <w:keepNext w:val="0"/>
        <w:keepLines w:val="0"/>
        <w:widowControl/>
        <w:suppressLineNumbers w:val="0"/>
        <w:jc w:val="both"/>
        <w:rPr>
          <w:rFonts w:hint="default" w:eastAsia="华文楷体"/>
          <w:lang w:val="en-US" w:eastAsia="zh-CN"/>
        </w:rPr>
      </w:pPr>
      <w:r>
        <w:rPr>
          <w:rFonts w:hint="default" w:ascii="华文楷体" w:hAnsi="华文楷体" w:eastAsia="华文楷体" w:cs="华文楷体"/>
          <w:sz w:val="28"/>
          <w:szCs w:val="28"/>
        </w:rPr>
        <w:t xml:space="preserve">6-10   </w:t>
      </w:r>
      <w:r>
        <w:rPr>
          <w:rFonts w:hint="default" w:ascii="华文楷体" w:hAnsi="华文楷体" w:eastAsia="华文楷体" w:cs="华文楷体"/>
          <w:color w:val="FF0000"/>
          <w:sz w:val="28"/>
          <w:szCs w:val="28"/>
        </w:rPr>
        <w:t>D</w:t>
      </w:r>
      <w:r>
        <w:rPr>
          <w:rFonts w:hint="default" w:ascii="华文楷体" w:hAnsi="华文楷体" w:eastAsia="华文楷体" w:cs="华文楷体"/>
          <w:sz w:val="28"/>
          <w:szCs w:val="28"/>
        </w:rPr>
        <w:t>BDCD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(第6题题干错误，在空前面加“a”)</w:t>
      </w:r>
    </w:p>
    <w:p w14:paraId="03F3C387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11-15 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</w:t>
      </w:r>
      <w:r>
        <w:rPr>
          <w:rFonts w:hint="default" w:ascii="华文楷体" w:hAnsi="华文楷体" w:eastAsia="华文楷体" w:cs="华文楷体"/>
          <w:sz w:val="28"/>
          <w:szCs w:val="28"/>
        </w:rPr>
        <w:t>BDBAC</w:t>
      </w:r>
    </w:p>
    <w:p w14:paraId="38298691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16-20 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</w:t>
      </w:r>
      <w:r>
        <w:rPr>
          <w:rFonts w:hint="default" w:ascii="华文楷体" w:hAnsi="华文楷体" w:eastAsia="华文楷体" w:cs="华文楷体"/>
          <w:sz w:val="28"/>
          <w:szCs w:val="28"/>
        </w:rPr>
        <w:t>AABCB</w:t>
      </w:r>
    </w:p>
    <w:p w14:paraId="667C31C7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 xml:space="preserve">21-25 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</w:t>
      </w:r>
      <w:r>
        <w:rPr>
          <w:rFonts w:hint="default" w:ascii="华文楷体" w:hAnsi="华文楷体" w:eastAsia="华文楷体" w:cs="华文楷体"/>
          <w:sz w:val="28"/>
          <w:szCs w:val="28"/>
        </w:rPr>
        <w:t>CCDCD</w:t>
      </w:r>
    </w:p>
    <w:p w14:paraId="1D744790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26-30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  <w:r>
        <w:rPr>
          <w:rFonts w:hint="default" w:ascii="华文楷体" w:hAnsi="华文楷体" w:eastAsia="华文楷体" w:cs="华文楷体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  <w:r>
        <w:rPr>
          <w:rFonts w:hint="default" w:ascii="华文楷体" w:hAnsi="华文楷体" w:eastAsia="华文楷体" w:cs="华文楷体"/>
          <w:sz w:val="28"/>
          <w:szCs w:val="28"/>
        </w:rPr>
        <w:t>BADBB</w:t>
      </w:r>
    </w:p>
    <w:p w14:paraId="346A0E36">
      <w:pPr>
        <w:pStyle w:val="2"/>
        <w:keepNext w:val="0"/>
        <w:keepLines w:val="0"/>
        <w:widowControl/>
        <w:suppressLineNumbers w:val="0"/>
        <w:jc w:val="both"/>
        <w:rPr>
          <w:rFonts w:hint="default" w:ascii="华文楷体" w:hAnsi="华文楷体" w:eastAsia="华文楷体" w:cs="华文楷体"/>
          <w:sz w:val="28"/>
          <w:szCs w:val="28"/>
        </w:rPr>
      </w:pPr>
      <w:r>
        <w:rPr>
          <w:rFonts w:hint="default" w:ascii="华文楷体" w:hAnsi="华文楷体" w:eastAsia="华文楷体" w:cs="华文楷体"/>
          <w:sz w:val="28"/>
          <w:szCs w:val="28"/>
        </w:rPr>
        <w:t>31-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35</w:t>
      </w:r>
      <w:r>
        <w:rPr>
          <w:rFonts w:hint="default" w:ascii="华文楷体" w:hAnsi="华文楷体" w:eastAsia="华文楷体" w:cs="华文楷体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</w:t>
      </w:r>
      <w:r>
        <w:rPr>
          <w:rFonts w:hint="default" w:ascii="华文楷体" w:hAnsi="华文楷体" w:eastAsia="华文楷体" w:cs="华文楷体"/>
          <w:sz w:val="28"/>
          <w:szCs w:val="28"/>
        </w:rPr>
        <w:t>ABBDA</w:t>
      </w:r>
    </w:p>
    <w:p w14:paraId="35A3656A">
      <w:pPr>
        <w:pStyle w:val="2"/>
        <w:keepNext w:val="0"/>
        <w:keepLines w:val="0"/>
        <w:widowControl/>
        <w:suppressLineNumbers w:val="0"/>
        <w:jc w:val="both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36-40   BDCCC</w:t>
      </w:r>
    </w:p>
    <w:p w14:paraId="6DE47CBD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 xml:space="preserve">41-45 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  <w:r>
        <w:rPr>
          <w:rFonts w:hint="default" w:ascii="华文楷体" w:hAnsi="华文楷体" w:eastAsia="华文楷体" w:cs="华文楷体"/>
          <w:sz w:val="28"/>
          <w:szCs w:val="28"/>
        </w:rPr>
        <w:t>ADBDB</w:t>
      </w:r>
    </w:p>
    <w:p w14:paraId="2C73793A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 xml:space="preserve">46-50 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  <w:r>
        <w:rPr>
          <w:rFonts w:hint="default" w:ascii="华文楷体" w:hAnsi="华文楷体" w:eastAsia="华文楷体" w:cs="华文楷体"/>
          <w:sz w:val="28"/>
          <w:szCs w:val="28"/>
        </w:rPr>
        <w:t>BBDAB</w:t>
      </w:r>
    </w:p>
    <w:p w14:paraId="300E2322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 </w:t>
      </w:r>
    </w:p>
    <w:p w14:paraId="5685A6B8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第四章代词</w:t>
      </w:r>
    </w:p>
    <w:p w14:paraId="631DA305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1-20  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  <w:r>
        <w:rPr>
          <w:rFonts w:hint="default" w:ascii="华文楷体" w:hAnsi="华文楷体" w:eastAsia="华文楷体" w:cs="华文楷体"/>
          <w:sz w:val="28"/>
          <w:szCs w:val="28"/>
        </w:rPr>
        <w:t xml:space="preserve">BDBCA  CCCBD  DDACD  BACCD </w:t>
      </w:r>
    </w:p>
    <w:p w14:paraId="7FFC7165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21-30  CAAAA  ACDAA</w:t>
      </w:r>
    </w:p>
    <w:p w14:paraId="0826D9A5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 </w:t>
      </w:r>
    </w:p>
    <w:p w14:paraId="215E6CE9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第五章 介词</w:t>
      </w:r>
    </w:p>
    <w:p w14:paraId="28716C9F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 xml:space="preserve">1-20 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</w:t>
      </w:r>
      <w:r>
        <w:rPr>
          <w:rFonts w:hint="default" w:ascii="华文楷体" w:hAnsi="华文楷体" w:eastAsia="华文楷体" w:cs="华文楷体"/>
          <w:sz w:val="28"/>
          <w:szCs w:val="28"/>
        </w:rPr>
        <w:t xml:space="preserve">CCBDC CDCCD CACDC CACDA </w:t>
      </w:r>
    </w:p>
    <w:p w14:paraId="2E7BF8B2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 xml:space="preserve">21-30 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  <w:r>
        <w:rPr>
          <w:rFonts w:hint="default" w:ascii="华文楷体" w:hAnsi="华文楷体" w:eastAsia="华文楷体" w:cs="华文楷体"/>
          <w:sz w:val="28"/>
          <w:szCs w:val="28"/>
        </w:rPr>
        <w:t>CBDCA DADAB</w:t>
      </w:r>
    </w:p>
    <w:p w14:paraId="700DED60">
      <w:pPr>
        <w:pStyle w:val="2"/>
        <w:keepNext w:val="0"/>
        <w:keepLines w:val="0"/>
        <w:widowControl/>
        <w:suppressLineNumbers w:val="0"/>
        <w:jc w:val="both"/>
      </w:pPr>
    </w:p>
    <w:p w14:paraId="05DA34C1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第六章 连词</w:t>
      </w:r>
    </w:p>
    <w:p w14:paraId="03745303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 xml:space="preserve">1-20 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</w:t>
      </w:r>
      <w:r>
        <w:rPr>
          <w:rFonts w:hint="default" w:ascii="华文楷体" w:hAnsi="华文楷体" w:eastAsia="华文楷体" w:cs="华文楷体"/>
          <w:sz w:val="28"/>
          <w:szCs w:val="28"/>
        </w:rPr>
        <w:t xml:space="preserve">DBDCC  CCDCD  DDADA  BBCBA </w:t>
      </w:r>
    </w:p>
    <w:p w14:paraId="63098910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 xml:space="preserve">21-30 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</w:t>
      </w:r>
      <w:r>
        <w:rPr>
          <w:rFonts w:hint="default" w:ascii="华文楷体" w:hAnsi="华文楷体" w:eastAsia="华文楷体" w:cs="华文楷体"/>
          <w:sz w:val="28"/>
          <w:szCs w:val="28"/>
        </w:rPr>
        <w:t>DDBDD C</w:t>
      </w:r>
      <w:r>
        <w:rPr>
          <w:rFonts w:hint="default" w:ascii="华文楷体" w:hAnsi="华文楷体" w:eastAsia="华文楷体" w:cs="华文楷体"/>
          <w:color w:val="FF0000"/>
          <w:sz w:val="28"/>
          <w:szCs w:val="28"/>
        </w:rPr>
        <w:t>C</w:t>
      </w:r>
      <w:r>
        <w:rPr>
          <w:rFonts w:hint="default" w:ascii="华文楷体" w:hAnsi="华文楷体" w:eastAsia="华文楷体" w:cs="华文楷体"/>
          <w:sz w:val="28"/>
          <w:szCs w:val="28"/>
        </w:rPr>
        <w:t>BCC</w:t>
      </w:r>
    </w:p>
    <w:p w14:paraId="01435393">
      <w:pPr>
        <w:pStyle w:val="2"/>
        <w:keepNext w:val="0"/>
        <w:keepLines w:val="0"/>
        <w:widowControl/>
        <w:suppressLineNumbers w:val="0"/>
        <w:jc w:val="both"/>
      </w:pPr>
    </w:p>
    <w:p w14:paraId="04B83B0B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第七章 简单句和并列句</w:t>
      </w:r>
    </w:p>
    <w:p w14:paraId="1EACE222">
      <w:pPr>
        <w:pStyle w:val="2"/>
        <w:keepNext w:val="0"/>
        <w:keepLines w:val="0"/>
        <w:widowControl/>
        <w:suppressLineNumbers w:val="0"/>
        <w:jc w:val="both"/>
        <w:rPr>
          <w:rFonts w:hint="eastAsia" w:eastAsia="华文楷体"/>
          <w:lang w:val="en-US" w:eastAsia="zh-CN"/>
        </w:rPr>
      </w:pPr>
      <w:r>
        <w:rPr>
          <w:rFonts w:hint="default" w:ascii="华文楷体" w:hAnsi="华文楷体" w:eastAsia="华文楷体" w:cs="华文楷体"/>
          <w:sz w:val="28"/>
          <w:szCs w:val="28"/>
        </w:rPr>
        <w:t>1—5 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  <w:r>
        <w:rPr>
          <w:rFonts w:hint="default" w:ascii="华文楷体" w:hAnsi="华文楷体" w:eastAsia="华文楷体" w:cs="华文楷体"/>
          <w:sz w:val="28"/>
          <w:szCs w:val="28"/>
        </w:rPr>
        <w:t>D</w:t>
      </w:r>
      <w:r>
        <w:rPr>
          <w:rFonts w:hint="default" w:ascii="华文楷体" w:hAnsi="华文楷体" w:eastAsia="华文楷体" w:cs="华文楷体"/>
          <w:color w:val="FF0000"/>
          <w:sz w:val="28"/>
          <w:szCs w:val="28"/>
        </w:rPr>
        <w:t>C</w:t>
      </w:r>
      <w:r>
        <w:rPr>
          <w:rFonts w:hint="default" w:ascii="华文楷体" w:hAnsi="华文楷体" w:eastAsia="华文楷体" w:cs="华文楷体"/>
          <w:sz w:val="28"/>
          <w:szCs w:val="28"/>
        </w:rPr>
        <w:t>BB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A</w:t>
      </w:r>
    </w:p>
    <w:p w14:paraId="23332E19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6</w:t>
      </w:r>
      <w:r>
        <w:rPr>
          <w:rFonts w:hint="default" w:ascii="华文楷体" w:hAnsi="华文楷体" w:eastAsia="华文楷体" w:cs="华文楷体"/>
          <w:sz w:val="28"/>
          <w:szCs w:val="28"/>
        </w:rPr>
        <w:t xml:space="preserve">—10: 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  <w:r>
        <w:rPr>
          <w:rFonts w:hint="default" w:ascii="华文楷体" w:hAnsi="华文楷体" w:eastAsia="华文楷体" w:cs="华文楷体"/>
          <w:sz w:val="28"/>
          <w:szCs w:val="28"/>
        </w:rPr>
        <w:t>ABDAB</w:t>
      </w:r>
    </w:p>
    <w:p w14:paraId="5C071752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11—15：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  <w:r>
        <w:rPr>
          <w:rFonts w:hint="default" w:ascii="华文楷体" w:hAnsi="华文楷体" w:eastAsia="华文楷体" w:cs="华文楷体"/>
          <w:sz w:val="28"/>
          <w:szCs w:val="28"/>
        </w:rPr>
        <w:t>CCBAB</w:t>
      </w:r>
    </w:p>
    <w:p w14:paraId="1EBF8FCD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16—20：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  <w:r>
        <w:rPr>
          <w:rFonts w:hint="default" w:ascii="华文楷体" w:hAnsi="华文楷体" w:eastAsia="华文楷体" w:cs="华文楷体"/>
          <w:sz w:val="28"/>
          <w:szCs w:val="28"/>
        </w:rPr>
        <w:t>CCABD</w:t>
      </w:r>
    </w:p>
    <w:p w14:paraId="7F4A5DA5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21—25：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  <w:r>
        <w:rPr>
          <w:rFonts w:hint="default" w:ascii="华文楷体" w:hAnsi="华文楷体" w:eastAsia="华文楷体" w:cs="华文楷体"/>
          <w:sz w:val="28"/>
          <w:szCs w:val="28"/>
        </w:rPr>
        <w:t>AB</w:t>
      </w:r>
      <w:r>
        <w:rPr>
          <w:rFonts w:hint="eastAsia" w:ascii="华文楷体" w:hAnsi="华文楷体" w:eastAsia="华文楷体" w:cs="华文楷体"/>
          <w:color w:val="FF0000"/>
          <w:sz w:val="28"/>
          <w:szCs w:val="28"/>
          <w:lang w:val="en-US" w:eastAsia="zh-CN"/>
        </w:rPr>
        <w:t>B</w:t>
      </w:r>
      <w:r>
        <w:rPr>
          <w:rFonts w:hint="default" w:ascii="华文楷体" w:hAnsi="华文楷体" w:eastAsia="华文楷体" w:cs="华文楷体"/>
          <w:sz w:val="28"/>
          <w:szCs w:val="28"/>
        </w:rPr>
        <w:t>CC</w:t>
      </w:r>
    </w:p>
    <w:p w14:paraId="7A3FCC92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26—30：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  <w:r>
        <w:rPr>
          <w:rFonts w:hint="default" w:ascii="华文楷体" w:hAnsi="华文楷体" w:eastAsia="华文楷体" w:cs="华文楷体"/>
          <w:sz w:val="28"/>
          <w:szCs w:val="28"/>
        </w:rPr>
        <w:t>ACDBD</w:t>
      </w:r>
    </w:p>
    <w:p w14:paraId="4138FB74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31—35：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  <w:r>
        <w:rPr>
          <w:rFonts w:hint="default" w:ascii="华文楷体" w:hAnsi="华文楷体" w:eastAsia="华文楷体" w:cs="华文楷体"/>
          <w:sz w:val="28"/>
          <w:szCs w:val="28"/>
        </w:rPr>
        <w:t>AACAC</w:t>
      </w:r>
    </w:p>
    <w:p w14:paraId="37F98A9D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36—40：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color w:val="FF0000"/>
          <w:sz w:val="28"/>
          <w:szCs w:val="28"/>
          <w:lang w:val="en-US" w:eastAsia="zh-CN"/>
        </w:rPr>
        <w:t>B</w:t>
      </w:r>
      <w:r>
        <w:rPr>
          <w:rFonts w:hint="default" w:ascii="华文楷体" w:hAnsi="华文楷体" w:eastAsia="华文楷体" w:cs="华文楷体"/>
          <w:sz w:val="28"/>
          <w:szCs w:val="28"/>
        </w:rPr>
        <w:t>C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A</w:t>
      </w:r>
      <w:r>
        <w:rPr>
          <w:rFonts w:hint="default" w:ascii="华文楷体" w:hAnsi="华文楷体" w:eastAsia="华文楷体" w:cs="华文楷体"/>
          <w:sz w:val="28"/>
          <w:szCs w:val="28"/>
        </w:rPr>
        <w:t>BD</w:t>
      </w:r>
    </w:p>
    <w:p w14:paraId="7DC43376">
      <w:pPr>
        <w:pStyle w:val="2"/>
        <w:keepNext w:val="0"/>
        <w:keepLines w:val="0"/>
        <w:widowControl/>
        <w:suppressLineNumbers w:val="0"/>
        <w:jc w:val="both"/>
      </w:pPr>
    </w:p>
    <w:p w14:paraId="793CBD23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第八章从句</w:t>
      </w:r>
    </w:p>
    <w:p w14:paraId="32004BBD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1 —10：CAAAC   BADBC</w:t>
      </w:r>
    </w:p>
    <w:p w14:paraId="5F378A8A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11—20：BDBBD   BBBAA</w:t>
      </w:r>
    </w:p>
    <w:p w14:paraId="18B66645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21—30：BCBAA   ACB</w:t>
      </w:r>
      <w:r>
        <w:rPr>
          <w:rFonts w:hint="eastAsia" w:ascii="华文楷体" w:hAnsi="华文楷体" w:eastAsia="华文楷体" w:cs="华文楷体"/>
          <w:color w:val="FF0000"/>
          <w:sz w:val="28"/>
          <w:szCs w:val="28"/>
          <w:lang w:val="en-US" w:eastAsia="zh-CN"/>
        </w:rPr>
        <w:t>C</w:t>
      </w:r>
      <w:r>
        <w:rPr>
          <w:rFonts w:hint="default" w:ascii="华文楷体" w:hAnsi="华文楷体" w:eastAsia="华文楷体" w:cs="华文楷体"/>
          <w:sz w:val="28"/>
          <w:szCs w:val="28"/>
        </w:rPr>
        <w:t>C</w:t>
      </w:r>
    </w:p>
    <w:p w14:paraId="0F42982D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31—40：BDC</w:t>
      </w:r>
      <w:r>
        <w:rPr>
          <w:rFonts w:hint="eastAsia" w:ascii="华文楷体" w:hAnsi="华文楷体" w:eastAsia="华文楷体" w:cs="华文楷体"/>
          <w:color w:val="FF0000"/>
          <w:sz w:val="28"/>
          <w:szCs w:val="28"/>
          <w:lang w:val="en-US" w:eastAsia="zh-CN"/>
        </w:rPr>
        <w:t>B</w:t>
      </w:r>
      <w:r>
        <w:rPr>
          <w:rFonts w:hint="default" w:ascii="华文楷体" w:hAnsi="华文楷体" w:eastAsia="华文楷体" w:cs="华文楷体"/>
          <w:sz w:val="28"/>
          <w:szCs w:val="28"/>
        </w:rPr>
        <w:t>A   BBCDB</w:t>
      </w:r>
    </w:p>
    <w:p w14:paraId="65954CF0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41—50：BCAB</w:t>
      </w:r>
      <w:r>
        <w:rPr>
          <w:rFonts w:hint="eastAsia" w:ascii="华文楷体" w:hAnsi="华文楷体" w:eastAsia="华文楷体" w:cs="华文楷体"/>
          <w:color w:val="FF0000"/>
          <w:sz w:val="28"/>
          <w:szCs w:val="28"/>
          <w:lang w:val="en-US" w:eastAsia="zh-CN"/>
        </w:rPr>
        <w:t>B</w:t>
      </w:r>
      <w:r>
        <w:rPr>
          <w:rFonts w:hint="default" w:ascii="华文楷体" w:hAnsi="华文楷体" w:eastAsia="华文楷体" w:cs="华文楷体"/>
          <w:sz w:val="28"/>
          <w:szCs w:val="28"/>
        </w:rPr>
        <w:t xml:space="preserve">   BAAAD </w:t>
      </w:r>
    </w:p>
    <w:p w14:paraId="6F23436A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51—60：DBDAD   DACAA</w:t>
      </w:r>
    </w:p>
    <w:p w14:paraId="72FC2AD1">
      <w:pPr>
        <w:pStyle w:val="2"/>
        <w:keepNext w:val="0"/>
        <w:keepLines w:val="0"/>
        <w:widowControl/>
        <w:suppressLineNumbers w:val="0"/>
        <w:jc w:val="both"/>
      </w:pPr>
    </w:p>
    <w:p w14:paraId="7002AF17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第九章语言运用</w:t>
      </w:r>
    </w:p>
    <w:p w14:paraId="16644869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 xml:space="preserve">1-20 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color w:val="FF0000"/>
          <w:sz w:val="28"/>
          <w:szCs w:val="28"/>
          <w:lang w:val="en-US" w:eastAsia="zh-CN"/>
        </w:rPr>
        <w:t>A</w:t>
      </w:r>
      <w:r>
        <w:rPr>
          <w:rFonts w:hint="default" w:ascii="华文楷体" w:hAnsi="华文楷体" w:eastAsia="华文楷体" w:cs="华文楷体"/>
          <w:sz w:val="28"/>
          <w:szCs w:val="28"/>
        </w:rPr>
        <w:t>CABA  CAA</w:t>
      </w:r>
      <w:r>
        <w:rPr>
          <w:rFonts w:hint="eastAsia" w:ascii="华文楷体" w:hAnsi="华文楷体" w:eastAsia="华文楷体" w:cs="华文楷体"/>
          <w:color w:val="FF0000"/>
          <w:sz w:val="28"/>
          <w:szCs w:val="28"/>
          <w:lang w:val="en-US" w:eastAsia="zh-CN"/>
        </w:rPr>
        <w:t>C</w:t>
      </w:r>
      <w:r>
        <w:rPr>
          <w:rFonts w:hint="default" w:ascii="华文楷体" w:hAnsi="华文楷体" w:eastAsia="华文楷体" w:cs="华文楷体"/>
          <w:sz w:val="28"/>
          <w:szCs w:val="28"/>
        </w:rPr>
        <w:t>A  AABC</w:t>
      </w:r>
      <w:r>
        <w:rPr>
          <w:rFonts w:hint="default" w:ascii="华文楷体" w:hAnsi="华文楷体" w:eastAsia="华文楷体" w:cs="华文楷体"/>
          <w:color w:val="FF0000"/>
          <w:sz w:val="28"/>
          <w:szCs w:val="28"/>
        </w:rPr>
        <w:t>A</w:t>
      </w:r>
      <w:r>
        <w:rPr>
          <w:rFonts w:hint="eastAsia" w:ascii="华文楷体" w:hAnsi="华文楷体" w:eastAsia="华文楷体" w:cs="华文楷体"/>
          <w:color w:val="FF0000"/>
          <w:sz w:val="28"/>
          <w:szCs w:val="28"/>
          <w:lang w:val="en-US" w:eastAsia="zh-CN"/>
        </w:rPr>
        <w:t>(15题无正确答案）</w:t>
      </w:r>
      <w:r>
        <w:rPr>
          <w:rFonts w:hint="default" w:ascii="华文楷体" w:hAnsi="华文楷体" w:eastAsia="华文楷体" w:cs="华文楷体"/>
          <w:sz w:val="28"/>
          <w:szCs w:val="28"/>
        </w:rPr>
        <w:t xml:space="preserve">  BBCCB</w:t>
      </w:r>
      <w:bookmarkStart w:id="0" w:name="_GoBack"/>
      <w:bookmarkEnd w:id="0"/>
    </w:p>
    <w:p w14:paraId="5ECF83FC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21-35  BAACA  ACBCC  BCAAC</w:t>
      </w:r>
    </w:p>
    <w:p w14:paraId="4D418273">
      <w:pPr>
        <w:pStyle w:val="2"/>
        <w:keepNext w:val="0"/>
        <w:keepLines w:val="0"/>
        <w:widowControl/>
        <w:suppressLineNumbers w:val="0"/>
        <w:jc w:val="both"/>
      </w:pPr>
    </w:p>
    <w:p w14:paraId="14EE7599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 xml:space="preserve">第十章 阅读理解 </w:t>
      </w:r>
    </w:p>
    <w:p w14:paraId="5CA9DED2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Passage one CBBC</w:t>
      </w:r>
    </w:p>
    <w:p w14:paraId="3640C5B4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解析：属于细节理解题，原文中得出答案；属于基础题。</w:t>
      </w:r>
    </w:p>
    <w:p w14:paraId="0B0DDFB4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Passage two ACCB</w:t>
      </w:r>
    </w:p>
    <w:p w14:paraId="21F68E30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解析：本文属于一篇票价信息文章，根据已知信息选择，前三题直接从文章中直接获取信息；</w:t>
      </w:r>
    </w:p>
    <w:p w14:paraId="245CD03E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第一题询问该场秀上演多长时间，计算共计十天，可知选A;</w:t>
      </w:r>
    </w:p>
    <w:p w14:paraId="49C6FFE0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第二题询问一场秀持续时长可知选C；</w:t>
      </w:r>
    </w:p>
    <w:p w14:paraId="4FB832C0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第三问折扣票价；最后家庭套餐价得出需注意是晚上可知选C；</w:t>
      </w:r>
    </w:p>
    <w:p w14:paraId="3DCFE599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第四问是需要逻辑推理，节目名称、联系电话以及局原名称均可得出使用排除法可知正确答案为B。</w:t>
      </w:r>
    </w:p>
    <w:p w14:paraId="02654885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Passage three DCD</w:t>
      </w:r>
    </w:p>
    <w:p w14:paraId="44294D60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解析：短文大意：这篇短文中的父亲主要是想让自己的孩子认识到贫穷生活，结果在孩子眼里却看到了另一番天地，得出了自己才是穷人的认识。这正好验证了那句话我们穷的只剩下钱了。</w:t>
      </w:r>
    </w:p>
    <w:p w14:paraId="095BFDC3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Passage four BBD</w:t>
      </w:r>
    </w:p>
    <w:p w14:paraId="66ED0334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Passage five CABA</w:t>
      </w:r>
    </w:p>
    <w:p w14:paraId="3F6C14C5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文章向我们介绍了澳大利亚的一些概况,以及作者去澳大利亚的城市Perth的一段旅行经历。</w:t>
      </w:r>
    </w:p>
    <w:p w14:paraId="0DEA0227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1.推理判断题。根据第一段Australia is the largest island in the world. It is a little smaller than China.以及The population of Australia is nearly as large as that of Shanghai.可知作者把澳大利业和中国作对比，可推断作者最可能来自中国，故选C。</w:t>
      </w:r>
    </w:p>
    <w:p w14:paraId="320BB270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2.细节理解题。由第三段的第一句“…the biggest city in Western Australia”我们可以知道Perth是澳大利亚西部最大的城市，而选项B则说它是澳大利亚最大的城市，所以B项错误，故选B.</w:t>
      </w:r>
    </w:p>
    <w:p w14:paraId="1318FFD4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Passage six CBD</w:t>
      </w:r>
    </w:p>
    <w:p w14:paraId="5080A32A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本文是一个航空公司的新的航班时刻表。表格中主要列出了上海与香港，香港与北京间的航班时刻。</w:t>
      </w:r>
      <w:r>
        <w:rPr>
          <w:rFonts w:hint="default" w:ascii="华文楷体" w:hAnsi="华文楷体" w:eastAsia="华文楷体" w:cs="华文楷体"/>
          <w:sz w:val="28"/>
          <w:szCs w:val="28"/>
        </w:rPr>
        <w:br w:type="textWrapping"/>
      </w:r>
      <w:r>
        <w:rPr>
          <w:rFonts w:hint="default" w:ascii="华文楷体" w:hAnsi="华文楷体" w:eastAsia="华文楷体" w:cs="华文楷体"/>
          <w:sz w:val="28"/>
          <w:szCs w:val="28"/>
        </w:rPr>
        <w:t>试题分析：</w:t>
      </w:r>
      <w:r>
        <w:rPr>
          <w:rFonts w:hint="default" w:ascii="华文楷体" w:hAnsi="华文楷体" w:eastAsia="华文楷体" w:cs="华文楷体"/>
          <w:sz w:val="28"/>
          <w:szCs w:val="28"/>
        </w:rPr>
        <w:br w:type="textWrapping"/>
      </w:r>
      <w:r>
        <w:rPr>
          <w:rFonts w:hint="default" w:ascii="华文楷体" w:hAnsi="华文楷体" w:eastAsia="华文楷体" w:cs="华文楷体"/>
          <w:sz w:val="28"/>
          <w:szCs w:val="28"/>
        </w:rPr>
        <w:t>小题1:通过第一个表格和第二个表格可知，有四个航班，分别是Tue. , Thur. , Sat. , Sun.。所以本题选C。</w:t>
      </w:r>
    </w:p>
    <w:p w14:paraId="0623BA55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小题3:通过第一个表格和第二个表格中的时间可知，从香港到上海的时间是19:15，而从上海到香港的时间是20:30，所以要是马上回香港的话，可以乘当天的航班。所以本题选D。</w:t>
      </w:r>
      <w:r>
        <w:rPr>
          <w:rFonts w:hint="default" w:ascii="华文楷体" w:hAnsi="华文楷体" w:eastAsia="华文楷体" w:cs="华文楷体"/>
          <w:sz w:val="28"/>
          <w:szCs w:val="28"/>
        </w:rPr>
        <w:br w:type="textWrapping"/>
      </w:r>
      <w:r>
        <w:rPr>
          <w:rFonts w:hint="default" w:ascii="华文楷体" w:hAnsi="华文楷体" w:eastAsia="华文楷体" w:cs="华文楷体"/>
          <w:sz w:val="28"/>
          <w:szCs w:val="28"/>
        </w:rPr>
        <w:t>点评：本题的难度较小，在完成本题时，首先应该注意题目中的内容，其次，应该注意比较其中的内容，特别是时间，应该注意推算航班的时间。做表格题时，尽量将题目带到表格中去找。</w:t>
      </w:r>
    </w:p>
    <w:p w14:paraId="67920722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Passage seven BCAAB</w:t>
      </w:r>
    </w:p>
    <w:p w14:paraId="60A8C945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Passage eight CABA</w:t>
      </w:r>
    </w:p>
    <w:p w14:paraId="15191214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第一题：根据Location    west of the city可知选C。</w:t>
      </w:r>
      <w:r>
        <w:rPr>
          <w:rFonts w:hint="default" w:ascii="华文楷体" w:hAnsi="华文楷体" w:eastAsia="华文楷体" w:cs="华文楷体"/>
          <w:sz w:val="28"/>
          <w:szCs w:val="28"/>
        </w:rPr>
        <w:br w:type="textWrapping"/>
      </w:r>
      <w:r>
        <w:rPr>
          <w:rFonts w:hint="default" w:ascii="华文楷体" w:hAnsi="华文楷体" w:eastAsia="华文楷体" w:cs="华文楷体"/>
          <w:sz w:val="28"/>
          <w:szCs w:val="28"/>
        </w:rPr>
        <w:t>第二题：根据Attractions Plant Garden: thousands of kinds of plants to use可知选A。</w:t>
      </w:r>
      <w:r>
        <w:rPr>
          <w:rFonts w:hint="default" w:ascii="华文楷体" w:hAnsi="华文楷体" w:eastAsia="华文楷体" w:cs="华文楷体"/>
          <w:sz w:val="28"/>
          <w:szCs w:val="28"/>
        </w:rPr>
        <w:br w:type="textWrapping"/>
      </w:r>
      <w:r>
        <w:rPr>
          <w:rFonts w:hint="default" w:ascii="华文楷体" w:hAnsi="华文楷体" w:eastAsia="华文楷体" w:cs="华文楷体"/>
          <w:sz w:val="28"/>
          <w:szCs w:val="28"/>
        </w:rPr>
        <w:t>第三题: 根据Opening hours   8:30-16:00 on weekdays,可知选B。</w:t>
      </w:r>
      <w:r>
        <w:rPr>
          <w:rFonts w:hint="default" w:ascii="华文楷体" w:hAnsi="华文楷体" w:eastAsia="华文楷体" w:cs="华文楷体"/>
          <w:sz w:val="28"/>
          <w:szCs w:val="28"/>
        </w:rPr>
        <w:br w:type="textWrapping"/>
      </w:r>
      <w:r>
        <w:rPr>
          <w:rFonts w:hint="default" w:ascii="华文楷体" w:hAnsi="华文楷体" w:eastAsia="华文楷体" w:cs="华文楷体"/>
          <w:sz w:val="28"/>
          <w:szCs w:val="28"/>
        </w:rPr>
        <w:t>第四题：根据Facilities  medical care station at your service</w:t>
      </w:r>
      <w:r>
        <w:rPr>
          <w:rFonts w:hint="default" w:ascii="华文楷体" w:hAnsi="华文楷体" w:eastAsia="华文楷体" w:cs="华文楷体"/>
          <w:sz w:val="28"/>
          <w:szCs w:val="28"/>
        </w:rPr>
        <w:br w:type="textWrapping"/>
      </w:r>
      <w:r>
        <w:rPr>
          <w:rFonts w:hint="default" w:ascii="华文楷体" w:hAnsi="华文楷体" w:eastAsia="华文楷体" w:cs="华文楷体"/>
          <w:sz w:val="28"/>
          <w:szCs w:val="28"/>
        </w:rPr>
        <w:t>可知选A。</w:t>
      </w:r>
    </w:p>
    <w:p w14:paraId="133630DA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Passage nine CCDB</w:t>
      </w:r>
    </w:p>
    <w:p w14:paraId="06876B25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【解析】文章是导游给那些初到英国的游客一些需要注意法律。</w:t>
      </w:r>
    </w:p>
    <w:p w14:paraId="58F1C47C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1.C 主旨大意题。文章是给那些初到英国的游客一些需要注意的建议的，故C正确。</w:t>
      </w:r>
    </w:p>
    <w:p w14:paraId="4AF5CBDD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2.C 细节题。根据2-6段可知，每一段都提出了一个相关的法律，一共是5个，C正确。</w:t>
      </w:r>
    </w:p>
    <w:p w14:paraId="6F71C74E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3.猜词题。Contact意思是交流，取得联系，根据选项同义表达为D。</w:t>
      </w:r>
    </w:p>
    <w:p w14:paraId="052FE604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4.B 细节题。根据文章第六段Finally, as regards smoking, it is against law to buy cigarettes or tobacco if you are under 16 years of age.可知B正确。</w:t>
      </w:r>
    </w:p>
    <w:p w14:paraId="088AFDC0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 </w:t>
      </w:r>
    </w:p>
    <w:p w14:paraId="2F9F7062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Passage ten  BADCA</w:t>
      </w:r>
    </w:p>
    <w:p w14:paraId="7DA0D79E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Passage eleven ACBDC</w:t>
      </w:r>
    </w:p>
    <w:p w14:paraId="1BFE96A2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Passage twelve DBBC</w:t>
      </w:r>
    </w:p>
    <w:p w14:paraId="427515A2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Passage thirteen DCCAB</w:t>
      </w:r>
    </w:p>
    <w:p w14:paraId="275466B7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Passage fourteen DABC</w:t>
      </w:r>
    </w:p>
    <w:p w14:paraId="4030C88D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解析：文章讲述泰坦尼克号沉船事件，试题分析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船</w:t>
      </w:r>
      <w:r>
        <w:rPr>
          <w:rFonts w:hint="default" w:ascii="华文楷体" w:hAnsi="华文楷体" w:eastAsia="华文楷体" w:cs="华文楷体"/>
          <w:sz w:val="28"/>
          <w:szCs w:val="28"/>
        </w:rPr>
        <w:t>的航向及目的地，属于细节理解题，可直接从文中获取答案。</w:t>
      </w:r>
    </w:p>
    <w:p w14:paraId="199FA428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Passage fifteen BDDCA</w:t>
      </w:r>
    </w:p>
    <w:p w14:paraId="2789E577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第十一章：翻译</w:t>
      </w:r>
    </w:p>
    <w:p w14:paraId="65E1FF88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default" w:ascii="华文楷体" w:hAnsi="华文楷体" w:eastAsia="华文楷体" w:cs="华文楷体"/>
          <w:sz w:val="28"/>
          <w:szCs w:val="28"/>
        </w:rPr>
        <w:t>参考答案见书上！</w:t>
      </w:r>
    </w:p>
    <w:p w14:paraId="651197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ZTMwMWJjZWM3M2E0MDFmZDE2ZjczY2JmNzU3MTUifQ=="/>
  </w:docVars>
  <w:rsids>
    <w:rsidRoot w:val="485F2663"/>
    <w:rsid w:val="04AD09EB"/>
    <w:rsid w:val="15BF5FCB"/>
    <w:rsid w:val="15D64EBE"/>
    <w:rsid w:val="230022FA"/>
    <w:rsid w:val="33FE08AB"/>
    <w:rsid w:val="485F2663"/>
    <w:rsid w:val="53081AF1"/>
    <w:rsid w:val="55390B46"/>
    <w:rsid w:val="6157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1261</Words>
  <Characters>2183</Characters>
  <Lines>0</Lines>
  <Paragraphs>0</Paragraphs>
  <TotalTime>15</TotalTime>
  <ScaleCrop>false</ScaleCrop>
  <LinksUpToDate>false</LinksUpToDate>
  <CharactersWithSpaces>2439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2024-10-06T07:58:00Z</dcterms:created>
  <dc:creator>张</dc:creator>
  <cp:lastModifiedBy>张</cp:lastModifiedBy>
  <dcterms:modified xsi:type="dcterms:W3CDTF">2025-01-18T09:14:19Z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02289325DEF641AA95B28A30CE57749E_13</vt:lpwstr>
  </property>
  <property fmtid="{D5CDD505-2E9C-101B-9397-08002B2CF9AE}" pid="4" name="KSOTemplateDocerSaveRecord">
    <vt:lpwstr>eyJoZGlkIjoiN2Y3ZTMwMWJjZWM3M2E0MDFmZDE2ZjczY2JmNzU3MTUiLCJ1c2VySWQiOiI4MDAwMzQxNjMifQ==</vt:lpwstr>
  </property>
</Properties>
</file>